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E37C" w14:textId="6507647E" w:rsidR="001F2AA2" w:rsidRDefault="000A1A46" w:rsidP="00A53B9D">
      <w:pPr>
        <w:jc w:val="center"/>
      </w:pPr>
      <w:r>
        <w:rPr>
          <w:noProof/>
          <w:lang w:eastAsia="en-GB"/>
        </w:rPr>
        <w:drawing>
          <wp:inline distT="0" distB="0" distL="0" distR="0" wp14:anchorId="5F627CFA" wp14:editId="60615B29">
            <wp:extent cx="1436400" cy="9648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aks_logo_s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6400" cy="964800"/>
                    </a:xfrm>
                    <a:prstGeom prst="rect">
                      <a:avLst/>
                    </a:prstGeom>
                  </pic:spPr>
                </pic:pic>
              </a:graphicData>
            </a:graphic>
          </wp:inline>
        </w:drawing>
      </w:r>
    </w:p>
    <w:p w14:paraId="52F9F497" w14:textId="2612AC2F" w:rsidR="00521EDA" w:rsidRPr="00352B2B" w:rsidRDefault="00352B2B" w:rsidP="009712DA">
      <w:r>
        <w:tab/>
      </w:r>
      <w:r w:rsidR="009712DA" w:rsidRPr="00352B2B">
        <w:tab/>
      </w:r>
      <w:r w:rsidR="009712DA" w:rsidRPr="00352B2B">
        <w:tab/>
      </w:r>
      <w:r w:rsidR="009712DA" w:rsidRPr="00352B2B">
        <w:tab/>
      </w:r>
      <w:r w:rsidR="009712DA" w:rsidRPr="00352B2B">
        <w:tab/>
      </w:r>
      <w:r w:rsidR="009712DA" w:rsidRPr="00352B2B">
        <w:tab/>
      </w:r>
      <w:r w:rsidR="009712DA" w:rsidRPr="00352B2B">
        <w:tab/>
      </w:r>
      <w:r w:rsidR="009712DA" w:rsidRPr="00352B2B">
        <w:tab/>
      </w:r>
      <w:r w:rsidR="00E63412" w:rsidRPr="00352B2B">
        <w:tab/>
      </w:r>
      <w:r w:rsidR="00341C22" w:rsidRPr="00352B2B">
        <w:tab/>
      </w:r>
      <w:r w:rsidR="00521EDA" w:rsidRPr="00352B2B">
        <w:t>T&amp;R Theakston L</w:t>
      </w:r>
      <w:r w:rsidR="00E63412" w:rsidRPr="00352B2B">
        <w:t>td</w:t>
      </w:r>
    </w:p>
    <w:p w14:paraId="7A29ADE3" w14:textId="794466A7" w:rsidR="00E63412" w:rsidRDefault="00352B2B" w:rsidP="00E63412">
      <w:r>
        <w:tab/>
      </w:r>
      <w:r>
        <w:tab/>
      </w:r>
      <w:r w:rsidR="00E63412">
        <w:tab/>
      </w:r>
      <w:r w:rsidR="00E63412">
        <w:tab/>
      </w:r>
      <w:r w:rsidR="00E63412">
        <w:tab/>
      </w:r>
      <w:r w:rsidR="00E63412">
        <w:tab/>
      </w:r>
      <w:r w:rsidR="00E63412">
        <w:tab/>
      </w:r>
      <w:r w:rsidR="00E63412">
        <w:tab/>
      </w:r>
      <w:r w:rsidR="00E63412">
        <w:tab/>
      </w:r>
      <w:r w:rsidR="00E63412">
        <w:tab/>
      </w:r>
      <w:r w:rsidR="00521EDA">
        <w:t>The Brewery</w:t>
      </w:r>
      <w:r w:rsidR="009712DA">
        <w:t>,</w:t>
      </w:r>
    </w:p>
    <w:p w14:paraId="52FFD596" w14:textId="7D1B7D1D" w:rsidR="009712DA" w:rsidRDefault="00352B2B" w:rsidP="00E63412">
      <w:r>
        <w:tab/>
      </w:r>
      <w:r>
        <w:tab/>
      </w:r>
      <w:r>
        <w:tab/>
      </w:r>
      <w:r w:rsidR="00E63412">
        <w:tab/>
      </w:r>
      <w:r w:rsidR="00E63412">
        <w:tab/>
      </w:r>
      <w:r w:rsidR="00E63412">
        <w:tab/>
      </w:r>
      <w:r w:rsidR="00E63412">
        <w:tab/>
      </w:r>
      <w:r w:rsidR="00E63412">
        <w:tab/>
      </w:r>
      <w:r w:rsidR="00E63412">
        <w:tab/>
      </w:r>
      <w:r w:rsidR="00E63412">
        <w:tab/>
      </w:r>
      <w:r w:rsidR="009712DA">
        <w:t>Masham,</w:t>
      </w:r>
    </w:p>
    <w:p w14:paraId="64F5DE45" w14:textId="4B75AC11" w:rsidR="009712DA" w:rsidRDefault="00352B2B" w:rsidP="00E63412">
      <w:r>
        <w:tab/>
      </w:r>
      <w:r w:rsidR="00E63412">
        <w:tab/>
      </w:r>
      <w:r w:rsidR="00E63412">
        <w:tab/>
      </w:r>
      <w:r w:rsidR="00E63412">
        <w:tab/>
      </w:r>
      <w:r w:rsidR="00E63412">
        <w:tab/>
      </w:r>
      <w:r w:rsidR="00E63412">
        <w:tab/>
      </w:r>
      <w:r w:rsidR="00E63412">
        <w:tab/>
      </w:r>
      <w:r w:rsidR="00E63412">
        <w:tab/>
      </w:r>
      <w:r w:rsidR="00E63412">
        <w:tab/>
      </w:r>
      <w:r w:rsidR="00E63412">
        <w:tab/>
      </w:r>
      <w:r w:rsidR="009712DA">
        <w:t>North Yorkshire</w:t>
      </w:r>
      <w:r w:rsidR="00E63412">
        <w:t>,</w:t>
      </w:r>
    </w:p>
    <w:p w14:paraId="5CB6E8E0" w14:textId="2B9CAB77" w:rsidR="00341C22" w:rsidRDefault="00352B2B" w:rsidP="00341C22">
      <w:r>
        <w:tab/>
      </w:r>
      <w:r w:rsidR="00E63412">
        <w:tab/>
      </w:r>
      <w:r w:rsidR="00E63412">
        <w:tab/>
      </w:r>
      <w:r w:rsidR="00E63412">
        <w:tab/>
      </w:r>
      <w:r w:rsidR="00E63412">
        <w:tab/>
      </w:r>
      <w:r w:rsidR="00E63412">
        <w:tab/>
      </w:r>
      <w:r w:rsidR="00E63412">
        <w:tab/>
      </w:r>
      <w:r w:rsidR="00E63412">
        <w:tab/>
      </w:r>
      <w:r w:rsidR="00E63412">
        <w:tab/>
      </w:r>
      <w:r w:rsidR="00E63412">
        <w:tab/>
      </w:r>
      <w:r w:rsidR="009712DA">
        <w:t>HG4 4YD</w:t>
      </w:r>
    </w:p>
    <w:p w14:paraId="6164CB23" w14:textId="7A529271" w:rsidR="009712DA" w:rsidRDefault="00352B2B" w:rsidP="00341C22">
      <w:r>
        <w:tab/>
      </w:r>
      <w:r>
        <w:tab/>
      </w:r>
      <w:r w:rsidR="00341C22">
        <w:tab/>
      </w:r>
      <w:r w:rsidR="00341C22">
        <w:tab/>
      </w:r>
      <w:r w:rsidR="00341C22">
        <w:tab/>
      </w:r>
      <w:r w:rsidR="00341C22">
        <w:tab/>
      </w:r>
      <w:r w:rsidR="00341C22">
        <w:tab/>
      </w:r>
      <w:r w:rsidR="00341C22">
        <w:tab/>
      </w:r>
      <w:r w:rsidR="00341C22">
        <w:tab/>
      </w:r>
      <w:r w:rsidR="00341C22">
        <w:tab/>
      </w:r>
      <w:r w:rsidR="00FA4B28">
        <w:t>6th</w:t>
      </w:r>
      <w:r>
        <w:t xml:space="preserve"> October 2022</w:t>
      </w:r>
    </w:p>
    <w:p w14:paraId="603F9259" w14:textId="77777777" w:rsidR="00E63412" w:rsidRDefault="00E63412" w:rsidP="009712DA"/>
    <w:p w14:paraId="592B9050" w14:textId="3E1CB5C9" w:rsidR="009712DA" w:rsidRDefault="00E63412" w:rsidP="009712DA">
      <w:r>
        <w:t xml:space="preserve">Dear </w:t>
      </w:r>
      <w:r w:rsidR="00352B2B">
        <w:t>Customer</w:t>
      </w:r>
      <w:r w:rsidR="009712DA">
        <w:t>,</w:t>
      </w:r>
    </w:p>
    <w:p w14:paraId="6966283D" w14:textId="3C1DFBF1" w:rsidR="00341C22" w:rsidRDefault="00E63412" w:rsidP="00E63412">
      <w:r>
        <w:t xml:space="preserve">I write to </w:t>
      </w:r>
      <w:r w:rsidR="00352B2B">
        <w:t>inform you of an increase to our supply prices to you with effect from deliveries made on or after Monday 7</w:t>
      </w:r>
      <w:r w:rsidR="00352B2B" w:rsidRPr="00352B2B">
        <w:rPr>
          <w:vertAlign w:val="superscript"/>
        </w:rPr>
        <w:t>th</w:t>
      </w:r>
      <w:r w:rsidR="00352B2B">
        <w:t xml:space="preserve"> November 2022</w:t>
      </w:r>
      <w:r w:rsidR="00360DE1">
        <w:t xml:space="preserve">. </w:t>
      </w:r>
      <w:r w:rsidR="00042103">
        <w:t>The level of increase is shown in the attached schedule.</w:t>
      </w:r>
    </w:p>
    <w:p w14:paraId="2D1B172F" w14:textId="1CFD5BE7" w:rsidR="00014C1D" w:rsidRDefault="00014C1D" w:rsidP="00E63412">
      <w:r>
        <w:t xml:space="preserve">Like all businesses in the </w:t>
      </w:r>
      <w:r w:rsidR="00F64A72">
        <w:t>country,</w:t>
      </w:r>
      <w:r>
        <w:t xml:space="preserve"> we have come under significant cost pressure throughout 2022. We have done our best to absorb those increases for as long as we can, but the acceleration in cost inflation over the 2</w:t>
      </w:r>
      <w:r w:rsidRPr="00014C1D">
        <w:rPr>
          <w:vertAlign w:val="superscript"/>
        </w:rPr>
        <w:t>nd</w:t>
      </w:r>
      <w:r>
        <w:t xml:space="preserve"> half of this year means that we can no longer resist the financial pressures. Every cost increase we are receiving is significantly </w:t>
      </w:r>
      <w:proofErr w:type="gramStart"/>
      <w:r>
        <w:t>in excess of</w:t>
      </w:r>
      <w:proofErr w:type="gramEnd"/>
      <w:r>
        <w:t xml:space="preserve"> the</w:t>
      </w:r>
      <w:r w:rsidR="00F64A72">
        <w:t xml:space="preserve"> </w:t>
      </w:r>
      <w:r>
        <w:t xml:space="preserve">level of this increase. Traditionally we have updated our supply prices </w:t>
      </w:r>
      <w:r w:rsidR="00F64A72">
        <w:t>annually,</w:t>
      </w:r>
      <w:r>
        <w:t xml:space="preserve"> but we feel that with the current rate of </w:t>
      </w:r>
      <w:r w:rsidR="00FA4B28">
        <w:t xml:space="preserve">cost </w:t>
      </w:r>
      <w:r>
        <w:t>inflation</w:t>
      </w:r>
      <w:r w:rsidR="005146E3">
        <w:t>,</w:t>
      </w:r>
      <w:r>
        <w:t xml:space="preserve"> we will be better to move prices </w:t>
      </w:r>
      <w:r w:rsidR="005146E3">
        <w:t>more frequently but by a lower level</w:t>
      </w:r>
      <w:r w:rsidR="00F64A72">
        <w:t>,</w:t>
      </w:r>
      <w:r w:rsidR="005146E3">
        <w:t xml:space="preserve"> than one annual move at a higher level that our </w:t>
      </w:r>
      <w:r>
        <w:t xml:space="preserve">customers would find difficult to stomach. </w:t>
      </w:r>
    </w:p>
    <w:p w14:paraId="7D8BDE11" w14:textId="73B15A62" w:rsidR="00341C22" w:rsidRDefault="00C565D7" w:rsidP="00E63412">
      <w:r>
        <w:t xml:space="preserve">We </w:t>
      </w:r>
      <w:r w:rsidR="005146E3">
        <w:t>fully appreciate that you and your customers will be facing similar cost pressures so please be assured that this was not a decision we too</w:t>
      </w:r>
      <w:r w:rsidR="00F64A72">
        <w:t>k</w:t>
      </w:r>
      <w:r w:rsidR="005146E3">
        <w:t xml:space="preserve"> lightly. Thank you in advance for your understanding and for your ongoing business with T&amp;R Theakston.</w:t>
      </w:r>
    </w:p>
    <w:p w14:paraId="7BA3E104" w14:textId="58FC5621" w:rsidR="00647863" w:rsidRDefault="00647863" w:rsidP="00647863"/>
    <w:p w14:paraId="63811D9B" w14:textId="541D18D6" w:rsidR="00647863" w:rsidRDefault="00647863" w:rsidP="00647863">
      <w:r>
        <w:t>Yours sincerely,</w:t>
      </w:r>
    </w:p>
    <w:p w14:paraId="3454387B" w14:textId="179A48DA" w:rsidR="00647863" w:rsidRDefault="00647863" w:rsidP="00647863">
      <w:r w:rsidRPr="00647863">
        <w:rPr>
          <w:rFonts w:ascii="Calibri" w:eastAsia="Calibri" w:hAnsi="Calibri" w:cs="Times New Roman"/>
          <w:noProof/>
        </w:rPr>
        <w:drawing>
          <wp:inline distT="0" distB="0" distL="0" distR="0" wp14:anchorId="638BF464" wp14:editId="0B2B7FDE">
            <wp:extent cx="184785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638175"/>
                    </a:xfrm>
                    <a:prstGeom prst="rect">
                      <a:avLst/>
                    </a:prstGeom>
                    <a:noFill/>
                    <a:ln>
                      <a:noFill/>
                    </a:ln>
                  </pic:spPr>
                </pic:pic>
              </a:graphicData>
            </a:graphic>
          </wp:inline>
        </w:drawing>
      </w:r>
    </w:p>
    <w:p w14:paraId="248F32E6" w14:textId="03B98ED9" w:rsidR="00647863" w:rsidRDefault="00647863" w:rsidP="00647863">
      <w:r>
        <w:t>Richard Bradbury</w:t>
      </w:r>
    </w:p>
    <w:p w14:paraId="00A9DF3F" w14:textId="56B49C91" w:rsidR="00647863" w:rsidRDefault="00647863" w:rsidP="00647863">
      <w:r>
        <w:t>Joint Managing Director</w:t>
      </w:r>
    </w:p>
    <w:p w14:paraId="54DBE3BB" w14:textId="77777777" w:rsidR="009712DA" w:rsidRDefault="009712DA" w:rsidP="009712DA"/>
    <w:p w14:paraId="2ADCEF67" w14:textId="2E649DD3" w:rsidR="00BF7549" w:rsidRDefault="00BF7549" w:rsidP="00521EDA">
      <w:pPr>
        <w:pStyle w:val="NoSpacing"/>
      </w:pPr>
    </w:p>
    <w:sectPr w:rsidR="00BF7549" w:rsidSect="00FB495F">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E77D" w14:textId="77777777" w:rsidR="0044443F" w:rsidRDefault="0044443F" w:rsidP="00FB495F">
      <w:pPr>
        <w:spacing w:after="0" w:line="240" w:lineRule="auto"/>
      </w:pPr>
      <w:r>
        <w:separator/>
      </w:r>
    </w:p>
  </w:endnote>
  <w:endnote w:type="continuationSeparator" w:id="0">
    <w:p w14:paraId="640F4D72" w14:textId="77777777" w:rsidR="0044443F" w:rsidRDefault="0044443F" w:rsidP="00FB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3F94" w14:textId="77777777" w:rsidR="0044443F" w:rsidRDefault="0044443F" w:rsidP="00FB495F">
      <w:pPr>
        <w:spacing w:after="0" w:line="240" w:lineRule="auto"/>
      </w:pPr>
      <w:r>
        <w:separator/>
      </w:r>
    </w:p>
  </w:footnote>
  <w:footnote w:type="continuationSeparator" w:id="0">
    <w:p w14:paraId="19C1DFA2" w14:textId="77777777" w:rsidR="0044443F" w:rsidRDefault="0044443F" w:rsidP="00FB49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49"/>
    <w:rsid w:val="00014C1D"/>
    <w:rsid w:val="00042103"/>
    <w:rsid w:val="00044F4F"/>
    <w:rsid w:val="000A1A46"/>
    <w:rsid w:val="000F3518"/>
    <w:rsid w:val="00150D57"/>
    <w:rsid w:val="00241344"/>
    <w:rsid w:val="002B74A2"/>
    <w:rsid w:val="002D48CF"/>
    <w:rsid w:val="002D6C2D"/>
    <w:rsid w:val="0030553E"/>
    <w:rsid w:val="00341C22"/>
    <w:rsid w:val="00352B2B"/>
    <w:rsid w:val="00360DE1"/>
    <w:rsid w:val="003942F2"/>
    <w:rsid w:val="00394F3A"/>
    <w:rsid w:val="003E578F"/>
    <w:rsid w:val="0044443F"/>
    <w:rsid w:val="004568FC"/>
    <w:rsid w:val="0049513B"/>
    <w:rsid w:val="004C5624"/>
    <w:rsid w:val="005146E3"/>
    <w:rsid w:val="00521EDA"/>
    <w:rsid w:val="005764F7"/>
    <w:rsid w:val="00605B72"/>
    <w:rsid w:val="00607C45"/>
    <w:rsid w:val="00647863"/>
    <w:rsid w:val="0070647C"/>
    <w:rsid w:val="007A4B92"/>
    <w:rsid w:val="00875DE6"/>
    <w:rsid w:val="00884A3B"/>
    <w:rsid w:val="009712DA"/>
    <w:rsid w:val="009F62BA"/>
    <w:rsid w:val="00A05725"/>
    <w:rsid w:val="00A53B9D"/>
    <w:rsid w:val="00AF43CC"/>
    <w:rsid w:val="00AF722F"/>
    <w:rsid w:val="00B20876"/>
    <w:rsid w:val="00B263E3"/>
    <w:rsid w:val="00BF7549"/>
    <w:rsid w:val="00C565D7"/>
    <w:rsid w:val="00CD241B"/>
    <w:rsid w:val="00CF145E"/>
    <w:rsid w:val="00D2077F"/>
    <w:rsid w:val="00D354CE"/>
    <w:rsid w:val="00E63412"/>
    <w:rsid w:val="00E73F55"/>
    <w:rsid w:val="00F013B2"/>
    <w:rsid w:val="00F64A72"/>
    <w:rsid w:val="00F76612"/>
    <w:rsid w:val="00FA4B28"/>
    <w:rsid w:val="00FB4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982D"/>
  <w15:chartTrackingRefBased/>
  <w15:docId w15:val="{DD0F9AA1-6E21-4A63-9092-E6578011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549"/>
    <w:pPr>
      <w:spacing w:after="0" w:line="240" w:lineRule="auto"/>
    </w:pPr>
  </w:style>
  <w:style w:type="table" w:styleId="TableGrid">
    <w:name w:val="Table Grid"/>
    <w:basedOn w:val="TableNormal"/>
    <w:uiPriority w:val="39"/>
    <w:rsid w:val="000F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5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CE"/>
    <w:rPr>
      <w:rFonts w:ascii="Segoe UI" w:hAnsi="Segoe UI" w:cs="Segoe UI"/>
      <w:sz w:val="18"/>
      <w:szCs w:val="18"/>
    </w:rPr>
  </w:style>
  <w:style w:type="paragraph" w:styleId="Header">
    <w:name w:val="header"/>
    <w:basedOn w:val="Normal"/>
    <w:link w:val="HeaderChar"/>
    <w:uiPriority w:val="99"/>
    <w:unhideWhenUsed/>
    <w:rsid w:val="00FB4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95F"/>
  </w:style>
  <w:style w:type="paragraph" w:styleId="Footer">
    <w:name w:val="footer"/>
    <w:basedOn w:val="Normal"/>
    <w:link w:val="FooterChar"/>
    <w:uiPriority w:val="99"/>
    <w:unhideWhenUsed/>
    <w:rsid w:val="00FB4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723888">
      <w:bodyDiv w:val="1"/>
      <w:marLeft w:val="0"/>
      <w:marRight w:val="0"/>
      <w:marTop w:val="0"/>
      <w:marBottom w:val="0"/>
      <w:divBdr>
        <w:top w:val="none" w:sz="0" w:space="0" w:color="auto"/>
        <w:left w:val="none" w:sz="0" w:space="0" w:color="auto"/>
        <w:bottom w:val="none" w:sz="0" w:space="0" w:color="auto"/>
        <w:right w:val="none" w:sz="0" w:space="0" w:color="auto"/>
      </w:divBdr>
    </w:div>
    <w:div w:id="154968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Livesey</dc:creator>
  <cp:keywords/>
  <dc:description/>
  <cp:lastModifiedBy>Bobby Collins</cp:lastModifiedBy>
  <cp:revision>2</cp:revision>
  <cp:lastPrinted>2014-11-14T13:44:00Z</cp:lastPrinted>
  <dcterms:created xsi:type="dcterms:W3CDTF">2022-10-06T08:42:00Z</dcterms:created>
  <dcterms:modified xsi:type="dcterms:W3CDTF">2022-10-06T08:42:00Z</dcterms:modified>
</cp:coreProperties>
</file>